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C3" w:rsidRDefault="004102C3" w:rsidP="007846D5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1233A"/>
          <w:kern w:val="36"/>
          <w:sz w:val="29"/>
          <w:szCs w:val="29"/>
          <w:lang w:eastAsia="ru-RU"/>
        </w:rPr>
      </w:pPr>
      <w:r w:rsidRPr="004102C3">
        <w:rPr>
          <w:rFonts w:ascii="Tahoma" w:eastAsia="Times New Roman" w:hAnsi="Tahoma" w:cs="Tahoma"/>
          <w:b/>
          <w:bCs/>
          <w:color w:val="11233A"/>
          <w:kern w:val="36"/>
          <w:sz w:val="29"/>
          <w:szCs w:val="29"/>
          <w:lang w:eastAsia="ru-RU"/>
        </w:rPr>
        <w:t xml:space="preserve">Рекомендации по монтажу систем внутреннего водостока SINIKON </w:t>
      </w:r>
      <w:proofErr w:type="spellStart"/>
      <w:r w:rsidRPr="004102C3">
        <w:rPr>
          <w:rFonts w:ascii="Tahoma" w:eastAsia="Times New Roman" w:hAnsi="Tahoma" w:cs="Tahoma"/>
          <w:b/>
          <w:bCs/>
          <w:color w:val="11233A"/>
          <w:kern w:val="36"/>
          <w:sz w:val="29"/>
          <w:szCs w:val="29"/>
          <w:lang w:eastAsia="ru-RU"/>
        </w:rPr>
        <w:t>RainFlow</w:t>
      </w:r>
      <w:proofErr w:type="spellEnd"/>
      <w:r w:rsidRPr="004102C3">
        <w:rPr>
          <w:rFonts w:ascii="Tahoma" w:eastAsia="Times New Roman" w:hAnsi="Tahoma" w:cs="Tahoma"/>
          <w:b/>
          <w:bCs/>
          <w:color w:val="11233A"/>
          <w:kern w:val="36"/>
          <w:sz w:val="29"/>
          <w:szCs w:val="29"/>
          <w:lang w:eastAsia="ru-RU"/>
        </w:rPr>
        <w:t xml:space="preserve"> 60 и SINIKON </w:t>
      </w:r>
      <w:proofErr w:type="spellStart"/>
      <w:r w:rsidRPr="004102C3">
        <w:rPr>
          <w:rFonts w:ascii="Tahoma" w:eastAsia="Times New Roman" w:hAnsi="Tahoma" w:cs="Tahoma"/>
          <w:b/>
          <w:bCs/>
          <w:color w:val="11233A"/>
          <w:kern w:val="36"/>
          <w:sz w:val="29"/>
          <w:szCs w:val="29"/>
          <w:lang w:eastAsia="ru-RU"/>
        </w:rPr>
        <w:t>RainFlow</w:t>
      </w:r>
      <w:proofErr w:type="spellEnd"/>
      <w:r w:rsidRPr="004102C3">
        <w:rPr>
          <w:rFonts w:ascii="Tahoma" w:eastAsia="Times New Roman" w:hAnsi="Tahoma" w:cs="Tahoma"/>
          <w:b/>
          <w:bCs/>
          <w:color w:val="11233A"/>
          <w:kern w:val="36"/>
          <w:sz w:val="29"/>
          <w:szCs w:val="29"/>
          <w:lang w:eastAsia="ru-RU"/>
        </w:rPr>
        <w:t xml:space="preserve"> 100.</w:t>
      </w:r>
    </w:p>
    <w:p w:rsidR="007846D5" w:rsidRPr="004102C3" w:rsidRDefault="007846D5" w:rsidP="004102C3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1233A"/>
          <w:kern w:val="36"/>
          <w:sz w:val="29"/>
          <w:szCs w:val="29"/>
          <w:lang w:eastAsia="ru-RU"/>
        </w:rPr>
      </w:pPr>
    </w:p>
    <w:p w:rsidR="004102C3" w:rsidRPr="007846D5" w:rsidRDefault="004102C3" w:rsidP="004102C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4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сведения.</w:t>
      </w:r>
    </w:p>
    <w:p w:rsidR="004102C3" w:rsidRPr="00A75086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lang w:eastAsia="ru-RU"/>
        </w:rPr>
        <w:t>При монтаже систем внутренних водостоков необходимо руководствоваться действующими нормативами СП 30.13330.2012  “Внутренний водопровод и канализация зданий”, СП 40-102-2000 “Проектирование и монтаж трубопроводов систем водоснабжения и канализации из полимерных материалов. Общие требования</w:t>
      </w:r>
      <w:proofErr w:type="gramStart"/>
      <w:r w:rsidRPr="00A75086">
        <w:rPr>
          <w:rFonts w:ascii="Arial" w:eastAsia="Times New Roman" w:hAnsi="Arial" w:cs="Arial"/>
          <w:sz w:val="24"/>
          <w:szCs w:val="24"/>
          <w:lang w:eastAsia="ru-RU"/>
        </w:rPr>
        <w:t>.”</w:t>
      </w:r>
      <w:proofErr w:type="gramEnd"/>
      <w:r w:rsidRPr="00A75086">
        <w:rPr>
          <w:rFonts w:ascii="Arial" w:eastAsia="Times New Roman" w:hAnsi="Arial" w:cs="Arial"/>
          <w:sz w:val="24"/>
          <w:szCs w:val="24"/>
          <w:lang w:eastAsia="ru-RU"/>
        </w:rPr>
        <w:t>и рекомендациями производителя.</w:t>
      </w:r>
    </w:p>
    <w:p w:rsidR="004102C3" w:rsidRPr="00A75086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lang w:eastAsia="ru-RU"/>
        </w:rPr>
        <w:t>Внутренние водостоки должны обеспечивать отвод дождевых и талых вод с</w:t>
      </w:r>
      <w:r w:rsidR="00A75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086">
        <w:rPr>
          <w:rFonts w:ascii="Arial" w:eastAsia="Times New Roman" w:hAnsi="Arial" w:cs="Arial"/>
          <w:sz w:val="24"/>
          <w:szCs w:val="24"/>
          <w:lang w:eastAsia="ru-RU"/>
        </w:rPr>
        <w:t>кровель зданий и сооружений. При устройстве внутренних водостоков в неотапливаемых зданиях и сооружениях следует предусматривать мероприятия, обеспечивающие положительную температуру в трубопроводах и водосточных воронках при отрицательной температуре наружного воздуха.</w:t>
      </w:r>
    </w:p>
    <w:p w:rsidR="004102C3" w:rsidRPr="00A75086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lang w:eastAsia="ru-RU"/>
        </w:rPr>
        <w:t>Водосточные стояки, а также все отводные трубопроводы, в том числе прокладываемые ниже пола первого этажа, следует рассчитывать на гидростатическое давление при засорах и переполнениях и жестко закреплять во избежание продольных и поперечных перемещений.</w:t>
      </w:r>
    </w:p>
    <w:p w:rsidR="004102C3" w:rsidRPr="00A75086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lang w:eastAsia="ru-RU"/>
        </w:rPr>
        <w:t>Для внутренних водостоков надлежит применять трубы из полимерных материалов или чугунные напорные трубы. Допускается применение стальных труб, имеющих антикоррозионное покрытие внутренней и наружной поверхностей.</w:t>
      </w:r>
    </w:p>
    <w:p w:rsidR="004102C3" w:rsidRPr="00A75086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lang w:eastAsia="ru-RU"/>
        </w:rPr>
        <w:t>Прокладка водосточных трубопроводов в пределах жилых квартир не допускается.</w:t>
      </w:r>
    </w:p>
    <w:p w:rsidR="007846D5" w:rsidRPr="007846D5" w:rsidRDefault="007846D5" w:rsidP="004102C3">
      <w:pPr>
        <w:spacing w:after="0" w:line="216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02C3" w:rsidRPr="007846D5" w:rsidRDefault="004102C3" w:rsidP="004102C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784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Характеристики</w:t>
      </w:r>
      <w:r w:rsidRPr="007846D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Pr="00784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труб</w:t>
      </w:r>
      <w:r w:rsidRPr="007846D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SINIKON Rain Flow 60 </w:t>
      </w:r>
      <w:r w:rsidRPr="00784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7846D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SINIKON Rain Flow 100.</w:t>
      </w:r>
    </w:p>
    <w:p w:rsidR="004102C3" w:rsidRPr="00A75086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lang w:eastAsia="ru-RU"/>
        </w:rPr>
        <w:t xml:space="preserve">Трубы </w:t>
      </w:r>
      <w:proofErr w:type="spellStart"/>
      <w:r w:rsidRPr="00A75086">
        <w:rPr>
          <w:rFonts w:ascii="Arial" w:eastAsia="Times New Roman" w:hAnsi="Arial" w:cs="Arial"/>
          <w:sz w:val="24"/>
          <w:szCs w:val="24"/>
          <w:lang w:eastAsia="ru-RU"/>
        </w:rPr>
        <w:t>SINIKONRainFlow</w:t>
      </w:r>
      <w:proofErr w:type="spellEnd"/>
      <w:r w:rsidRPr="00A75086">
        <w:rPr>
          <w:rFonts w:ascii="Arial" w:eastAsia="Times New Roman" w:hAnsi="Arial" w:cs="Arial"/>
          <w:sz w:val="24"/>
          <w:szCs w:val="24"/>
          <w:lang w:eastAsia="ru-RU"/>
        </w:rPr>
        <w:t xml:space="preserve"> 60 выпускаются из </w:t>
      </w:r>
      <w:proofErr w:type="spellStart"/>
      <w:r w:rsidRPr="00A75086">
        <w:rPr>
          <w:rFonts w:ascii="Arial" w:eastAsia="Times New Roman" w:hAnsi="Arial" w:cs="Arial"/>
          <w:sz w:val="24"/>
          <w:szCs w:val="24"/>
          <w:lang w:eastAsia="ru-RU"/>
        </w:rPr>
        <w:t>гомополимер</w:t>
      </w:r>
      <w:proofErr w:type="spellEnd"/>
      <w:r w:rsidRPr="00A75086">
        <w:rPr>
          <w:rFonts w:ascii="Arial" w:eastAsia="Times New Roman" w:hAnsi="Arial" w:cs="Arial"/>
          <w:sz w:val="24"/>
          <w:szCs w:val="24"/>
          <w:lang w:eastAsia="ru-RU"/>
        </w:rPr>
        <w:t xml:space="preserve"> пропилена (тип 1) по ТУ 2248-010-42943419-2011 с номинальным диаметром 110 мм и толщиной стенки 3,4 мм, серияS16 (SDR 33) (по ГОСТ </w:t>
      </w:r>
      <w:proofErr w:type="gramStart"/>
      <w:r w:rsidRPr="00A7508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75086">
        <w:rPr>
          <w:rFonts w:ascii="Arial" w:eastAsia="Times New Roman" w:hAnsi="Arial" w:cs="Arial"/>
          <w:sz w:val="24"/>
          <w:szCs w:val="24"/>
          <w:lang w:eastAsia="ru-RU"/>
        </w:rPr>
        <w:t xml:space="preserve"> 52134-2003).  Уплотнитель – специальное кольцо типа BL немецкой компании M.O.L.. Цвет труб – синий. Система внутренних водостоков SINIKON </w:t>
      </w:r>
      <w:proofErr w:type="spellStart"/>
      <w:r w:rsidRPr="00A75086">
        <w:rPr>
          <w:rFonts w:ascii="Arial" w:eastAsia="Times New Roman" w:hAnsi="Arial" w:cs="Arial"/>
          <w:sz w:val="24"/>
          <w:szCs w:val="24"/>
          <w:lang w:eastAsia="ru-RU"/>
        </w:rPr>
        <w:t>RainFlow</w:t>
      </w:r>
      <w:proofErr w:type="spellEnd"/>
      <w:r w:rsidRPr="00A75086">
        <w:rPr>
          <w:rFonts w:ascii="Arial" w:eastAsia="Times New Roman" w:hAnsi="Arial" w:cs="Arial"/>
          <w:sz w:val="24"/>
          <w:szCs w:val="24"/>
          <w:lang w:eastAsia="ru-RU"/>
        </w:rPr>
        <w:t xml:space="preserve"> 60  рассчитана на высоту водяного столба (здания) 60 метров. Заводские испытания системы проходят при давлении 80 метров водяного столба или 8 бар.</w:t>
      </w:r>
    </w:p>
    <w:p w:rsidR="004102C3" w:rsidRPr="00A75086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Рекомендуется использовать трубы SINIKON </w:t>
      </w:r>
      <w:proofErr w:type="spellStart"/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>Rain</w:t>
      </w:r>
      <w:proofErr w:type="spellEnd"/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proofErr w:type="spellStart"/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>Flow</w:t>
      </w:r>
      <w:proofErr w:type="spellEnd"/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60 только в отводных трубопроводах к водосточным воронкам.</w:t>
      </w:r>
    </w:p>
    <w:p w:rsidR="004102C3" w:rsidRPr="00A75086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lang w:eastAsia="ru-RU"/>
        </w:rPr>
        <w:t xml:space="preserve">Трубы SINIKON </w:t>
      </w:r>
      <w:proofErr w:type="spellStart"/>
      <w:r w:rsidRPr="00A75086">
        <w:rPr>
          <w:rFonts w:ascii="Arial" w:eastAsia="Times New Roman" w:hAnsi="Arial" w:cs="Arial"/>
          <w:sz w:val="24"/>
          <w:szCs w:val="24"/>
          <w:lang w:eastAsia="ru-RU"/>
        </w:rPr>
        <w:t>RainFlow</w:t>
      </w:r>
      <w:proofErr w:type="spellEnd"/>
      <w:r w:rsidRPr="00A75086">
        <w:rPr>
          <w:rFonts w:ascii="Arial" w:eastAsia="Times New Roman" w:hAnsi="Arial" w:cs="Arial"/>
          <w:sz w:val="24"/>
          <w:szCs w:val="24"/>
          <w:lang w:eastAsia="ru-RU"/>
        </w:rPr>
        <w:t xml:space="preserve"> 100 изготавливаются из </w:t>
      </w:r>
      <w:proofErr w:type="spellStart"/>
      <w:r w:rsidRPr="00A75086">
        <w:rPr>
          <w:rFonts w:ascii="Arial" w:eastAsia="Times New Roman" w:hAnsi="Arial" w:cs="Arial"/>
          <w:sz w:val="24"/>
          <w:szCs w:val="24"/>
          <w:lang w:eastAsia="ru-RU"/>
        </w:rPr>
        <w:t>гомополимер</w:t>
      </w:r>
      <w:proofErr w:type="spellEnd"/>
      <w:r w:rsidRPr="00A75086">
        <w:rPr>
          <w:rFonts w:ascii="Arial" w:eastAsia="Times New Roman" w:hAnsi="Arial" w:cs="Arial"/>
          <w:sz w:val="24"/>
          <w:szCs w:val="24"/>
          <w:lang w:eastAsia="ru-RU"/>
        </w:rPr>
        <w:t xml:space="preserve"> пропилена (тип 1) по ТУ 2248-060-42943419-2012 с номинальным диаметром 110 мм и толщиной стенки 5,3 мм, серия труб S 10 (SDR 21). Уплотнитель – специальное  трех лепестковое кольцо типа 3S немецкой компании M.O.L.. Цвет труб – синий. Система внутренних водостоков SINIKON </w:t>
      </w:r>
      <w:proofErr w:type="spellStart"/>
      <w:r w:rsidRPr="00A75086">
        <w:rPr>
          <w:rFonts w:ascii="Arial" w:eastAsia="Times New Roman" w:hAnsi="Arial" w:cs="Arial"/>
          <w:sz w:val="24"/>
          <w:szCs w:val="24"/>
          <w:lang w:eastAsia="ru-RU"/>
        </w:rPr>
        <w:t>RainFlow</w:t>
      </w:r>
      <w:proofErr w:type="spellEnd"/>
      <w:r w:rsidRPr="00A75086">
        <w:rPr>
          <w:rFonts w:ascii="Arial" w:eastAsia="Times New Roman" w:hAnsi="Arial" w:cs="Arial"/>
          <w:sz w:val="24"/>
          <w:szCs w:val="24"/>
          <w:lang w:eastAsia="ru-RU"/>
        </w:rPr>
        <w:t xml:space="preserve"> 100 рассчитана на высоту водяного столба (здания) 100 метров. Заводские испытания системы проходят при давлении 150 метров водяного столба или 15 бар.</w:t>
      </w:r>
    </w:p>
    <w:p w:rsidR="004102C3" w:rsidRPr="00A75086" w:rsidRDefault="004102C3" w:rsidP="007846D5">
      <w:pPr>
        <w:tabs>
          <w:tab w:val="left" w:pos="7425"/>
        </w:tabs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Рекомендуется использовать трубы SINIKON </w:t>
      </w:r>
      <w:proofErr w:type="spellStart"/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>Rain</w:t>
      </w:r>
      <w:proofErr w:type="spellEnd"/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proofErr w:type="spellStart"/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>Flow</w:t>
      </w:r>
      <w:proofErr w:type="spellEnd"/>
      <w:r w:rsidRPr="00A7508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100 в водосточных стояках.</w:t>
      </w:r>
      <w:r w:rsidR="007846D5" w:rsidRPr="0071167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102C3" w:rsidRPr="00A75086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50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102C3" w:rsidRPr="007846D5" w:rsidRDefault="004102C3" w:rsidP="004102C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4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Фасонные части (фитинги).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Фитинги </w:t>
      </w:r>
      <w:proofErr w:type="spell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RainFlow</w:t>
      </w:r>
      <w:proofErr w:type="spell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синего цвета укомплектованы кольцом типа BL и предназначены для использования </w:t>
      </w:r>
      <w:r w:rsidRPr="00711670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только в отводных трубопроводах к водосточным воронкам.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давление фитингов 1 бар (10 м в.с.), максимальное 1.5 бара (15 м </w:t>
      </w:r>
      <w:proofErr w:type="gram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>.с.).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Использование этих фитингов в водосточном стояке и выпуске ЗАПРЕЩЕНО.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В водосточном стояке и выпуске рекомендуется использовать напорные раструбные фитинги НПВХ с рабочим давление не ниже 10 бар или, что более предпочтительно, компрессионные фитинги с рабочим давление не ниже 10 бар. Эти фитинги полностью совместимы с трубами </w:t>
      </w:r>
      <w:proofErr w:type="spell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RainFlow</w:t>
      </w:r>
      <w:proofErr w:type="spell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60 и </w:t>
      </w:r>
      <w:proofErr w:type="spell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RainFlow</w:t>
      </w:r>
      <w:proofErr w:type="spell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100. В качестве ревизии, в нижней части стояка, рекомендуется использовать</w:t>
      </w:r>
      <w:r w:rsidR="007846D5"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компрессионный тройник с фланцем.</w:t>
      </w:r>
    </w:p>
    <w:p w:rsidR="00361044" w:rsidRPr="007846D5" w:rsidRDefault="00361044" w:rsidP="004102C3">
      <w:pPr>
        <w:spacing w:after="0" w:line="216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02C3" w:rsidRPr="007846D5" w:rsidRDefault="004102C3" w:rsidP="004102C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4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Составные части  системы.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Внутренние водостоки состоят из следующих основных элементов: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1) водосточных воронок, принимающих воду с покрытий;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2) отводных, горизонтальных с уклоном, труб, соединяющих водосточные воронки со стояками;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3) вертикальных стояков, принимающих воду от отводных труб;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4) подпольной сети, состоящей из боковых ветвей и сборных коллекторов, принимающих воду от стояков;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5) отдельных устройств на сети (ревизии, отводы, тройники и пр.);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6) выпусков, соединяющих коллекторы внутренних сетей с наружной сетью ливневой канализации.</w:t>
      </w:r>
    </w:p>
    <w:p w:rsidR="00361044" w:rsidRPr="007846D5" w:rsidRDefault="00361044" w:rsidP="004102C3">
      <w:pPr>
        <w:spacing w:after="0" w:line="216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02C3" w:rsidRPr="007846D5" w:rsidRDefault="004102C3" w:rsidP="004102C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46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Монтаж водосточного стояка.</w:t>
      </w:r>
    </w:p>
    <w:p w:rsidR="004102C3" w:rsidRPr="00711670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Водосточные стояки устанавливают у стен, перегородок или колонн в отапливаемых помещениях. Устанавливают открыто или в бороздах, шахтах. В жилых зданиях стояки, как правило, располагают в лестничных клетках, коридорах, подсобных помещениях. Прокладка стояков и отводных труб в квартирах не допускается. В местах возможного механического повреждения труб следует применять только скрытую прокладку. Не разрешается </w:t>
      </w:r>
      <w:proofErr w:type="spell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замоноличивать</w:t>
      </w:r>
      <w:proofErr w:type="spell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водосточные трубы в блоки и стеновые панели. Допускается открытая прокладка водосточных трубопроводов в подвалах зданий, не оборудованных под производственные, складские или служебные помещения, на чердаках зданий.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br/>
        <w:t>Стояки устанавливаются строго вертикально.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br/>
        <w:t>Места прохода стояков через перекрытия допускается заделывать цементным раствором на всю толщину перекрытия. При прокладке труб в перекрытии их следует обертывать гидроизоляционным материалом без зазора.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br/>
        <w:t>Трубопроводы не должны примыкать вплотную к поверхности строительных конструкций. Расстояние в свету между трубами и строительными конструкциями должно быть не менее 20 мм.</w:t>
      </w:r>
    </w:p>
    <w:p w:rsidR="004102C3" w:rsidRPr="00711670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Опоры и крепления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Крепить трубопроводы внутренних водостоков необходимо в местах, указанных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в проекте, соблюдая следующие требования: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- крепления должны направлять усилия, возникающие при удлинении трубопровода, в сторону соединений, используемых в качестве компенсаторов;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- крепления следует устанавливать у раструбов трубопроводов;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- крепле</w:t>
      </w:r>
      <w:r w:rsidR="00361044" w:rsidRPr="00711670">
        <w:rPr>
          <w:rFonts w:ascii="Arial" w:eastAsia="Times New Roman" w:hAnsi="Arial" w:cs="Arial"/>
          <w:sz w:val="24"/>
          <w:szCs w:val="24"/>
          <w:lang w:eastAsia="ru-RU"/>
        </w:rPr>
        <w:t>ния должны обеспечить уклон и сн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осность</w:t>
      </w:r>
      <w:r w:rsidR="00361044"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деталей трубопроводов.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При использовании для монтажа водосточных стояков труб длиной 6,0 м (на два этажа), устанавливали одно стальное неподвижное крепление  в середине этажа под раструбом.  Два прохода через междуэтажные перекрытия считаются подвижными креплениями (рис.1).</w:t>
      </w:r>
    </w:p>
    <w:tbl>
      <w:tblPr>
        <w:tblW w:w="79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20"/>
      </w:tblGrid>
      <w:tr w:rsidR="004102C3" w:rsidRPr="00711670" w:rsidTr="004102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102C3" w:rsidRPr="00711670" w:rsidRDefault="004102C3" w:rsidP="004102C3">
            <w:pPr>
              <w:spacing w:after="0" w:line="216" w:lineRule="atLeast"/>
              <w:divId w:val="7394470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Рис.1          Рис.2</w:t>
            </w:r>
          </w:p>
        </w:tc>
      </w:tr>
    </w:tbl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При использовании труб длиной 3,0 м (на один этаж) каждая труба крепится неподвижно, стальным креплением под раструбом,</w:t>
      </w:r>
      <w:r w:rsidR="007846D5"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проход через междуэтажное</w:t>
      </w:r>
      <w:r w:rsidR="007846D5"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перекрытие считается подвижными креплениями (рис.2)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 любом случае под каждым раструбом обязательно устанавливать стальное неподвижное крепление.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Для горизонтальных и вертикальных участков трубопроводов диаметром 110 мм расстояние между неподвижными креплениями должно быть </w:t>
      </w:r>
      <w:r w:rsidRPr="0071167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не более 2 м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. Расстояние между подвижными креплениями для горизонтальных трубопроводов должно составлять не более 10</w:t>
      </w:r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D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, для вертикальных - не более 20</w:t>
      </w:r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D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Т.е. расстояние между двумя креплениями (подвижными и неподвижными) не должно </w:t>
      </w:r>
      <w:proofErr w:type="gramStart"/>
      <w:r w:rsidRPr="0071167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превышать 1 м и при этом установка крепления под каждым раструбом труб обязательна</w:t>
      </w:r>
      <w:proofErr w:type="gramEnd"/>
      <w:r w:rsidRPr="0071167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.</w:t>
      </w:r>
    </w:p>
    <w:p w:rsidR="004102C3" w:rsidRPr="007846D5" w:rsidRDefault="004102C3" w:rsidP="004102C3">
      <w:pPr>
        <w:spacing w:after="0" w:line="216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846D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lastRenderedPageBreak/>
        <w:drawing>
          <wp:inline distT="0" distB="0" distL="0" distR="0">
            <wp:extent cx="4617720" cy="5646420"/>
            <wp:effectExtent l="19050" t="0" r="0" b="0"/>
            <wp:docPr id="3" name="Рисунок 3" descr="Монтаж водосточных стоя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нтаж водосточных стоя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64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Helvetica" w:eastAsia="Times New Roman" w:hAnsi="Helvetica" w:cs="Helvetica"/>
          <w:b/>
          <w:bCs/>
          <w:color w:val="135CAE"/>
          <w:sz w:val="16"/>
          <w:szCs w:val="16"/>
          <w:lang w:eastAsia="ru-RU"/>
        </w:rPr>
        <w:t> </w:t>
      </w:r>
    </w:p>
    <w:p w:rsidR="004102C3" w:rsidRPr="00711670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11670">
        <w:rPr>
          <w:rFonts w:ascii="Helvetica" w:eastAsia="Times New Roman" w:hAnsi="Helvetica" w:cs="Helvetica"/>
          <w:b/>
          <w:bCs/>
          <w:color w:val="135CAE"/>
          <w:sz w:val="24"/>
          <w:szCs w:val="24"/>
          <w:lang w:eastAsia="ru-RU"/>
        </w:rPr>
        <w:t>Установка ревизий и фитингов на стояке.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На стояках ревизии необходимо устанавливать в нижнем этаже зданий, а при наличии</w:t>
      </w:r>
      <w:r w:rsidR="00711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отступов - над ними.</w:t>
      </w:r>
    </w:p>
    <w:p w:rsidR="004102C3" w:rsidRDefault="004102C3" w:rsidP="004102C3">
      <w:pPr>
        <w:spacing w:after="0" w:line="216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295400" cy="3581400"/>
            <wp:effectExtent l="19050" t="0" r="0" b="0"/>
            <wp:docPr id="4" name="Рисунок 4" descr="http://www.sinikon.ru/images/katalog/vodostoki/R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nikon.ru/images/katalog/vodostoki/RF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2C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  </w:t>
      </w: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295400" cy="3581400"/>
            <wp:effectExtent l="19050" t="0" r="0" b="0"/>
            <wp:docPr id="5" name="Рисунок 5" descr="http://www.sinikon.ru/images/katalog/vodostoki/r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kon.ru/images/katalog/vodostoki/rf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70" w:rsidRPr="004102C3" w:rsidRDefault="00711670" w:rsidP="004102C3">
      <w:pPr>
        <w:spacing w:after="0" w:line="216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На рис. 3 показан пример установки ревизии и перехода водосточного стояка в горизонтальный отвод с использованием полимерных труб и компрессионных фитингов. Составные части системы: 1и 4 – трубы SINIKON </w:t>
      </w:r>
      <w:proofErr w:type="spell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RainFlow</w:t>
      </w:r>
      <w:proofErr w:type="spell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100, 2 – тройник с фланцем PN 10,    3 – отвод 110х90° PN 10.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Фитинги должны быть жёстко закреплены для предотвращения продольных и поперечных перемещений, при невозможности установки креплений на соединительной детали соседние детали закрепляют хомутами на расстояниях, обеспечивающих удлинение соединительной детали.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Безрасчетные участки самотечных трубопроводов следует прокладывать с уклоном не менее 1/D, где D – наружный диаметр трубопровода в </w:t>
      </w:r>
      <w:proofErr w:type="gram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мм</w:t>
      </w:r>
      <w:proofErr w:type="gram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На рис. 4 показан пример установки ревизии и перехода водосточного стояка из полимерных трубD110 в горизонтальный отвод из стальных труб D108.</w:t>
      </w:r>
      <w:proofErr w:type="gram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Составные части системы: 1 – трубы SINIKON </w:t>
      </w:r>
      <w:proofErr w:type="spell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RainFlow</w:t>
      </w:r>
      <w:proofErr w:type="spell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100, 2 – переход с ПП на сталь с фланцем PN 10, 3 – стальной фланцевый тройник, 4 – труба стальная 108х4.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При сборке фланцевых соединений трубопроводов запрещается устранение перекоса фланцев путем неравномерного натягивания болтов и устранение зазоров между фланцами при помощи клиновых прокладок  и шайб.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102C3" w:rsidRPr="00361044" w:rsidRDefault="004102C3" w:rsidP="004102C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1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Монтаж отводных трубопроводов.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Отводные участки водосточной сети рекомендуется прокладывать прямолинейно. Изменять направление прокладки и присоединять водоприемные воронки следует с помощью соединительных деталей (фитингов).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Минимальные уклоны отводных трубопроводов следует принимать для подвесных трубопроводов 0.005. Изменять уклон прокладки на участке отводного (горизонтального) трубопровода не допускается.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Для присоединения к стояку отводных трубопроводов следует предусматривать, как правило, косые крестовины и тройники. Исключение составляют двухплоскостные крестовины.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Применять прямые крестовины при расположении их в горизонтальной плоскости не допускается.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Использование заглушек, без специального фиксирующего хомута,  в системе </w:t>
      </w:r>
      <w:r w:rsidRPr="00711670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НЕ ДОПУСТИМО</w:t>
      </w:r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т.к. заглушка держится в фитинге только за счет силы трения, которая составляет величину ~0.1м </w:t>
      </w:r>
      <w:proofErr w:type="gramStart"/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proofErr w:type="gramEnd"/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.с.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прочистки сети внутренних водостоков следует предусматривать установку ревизий, прочисток для трубопроводов D 100 ÷ 150 на расстоянии между ними не более 20 м.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</w:t>
      </w:r>
      <w:proofErr w:type="gramEnd"/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</w:t>
      </w:r>
      <w:proofErr w:type="spellEnd"/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 м е ч а н и е. При длине подвесных горизонтальных линий до 24 м прочистку в начале участка допускается не предусматривать.</w:t>
      </w:r>
    </w:p>
    <w:p w:rsidR="004102C3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Для горизонтальных участков трубопроводов диаметром 110 мм с раструбными соединениями расстояние между неподвижными и подвижными креплениями должно составлять не более 20D, где D – диаметр трубопровода,  расстояние между подвижными креплениями для</w:t>
      </w:r>
      <w:r w:rsidR="00361044"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горизонтальных трубопроводов должно</w:t>
      </w:r>
      <w:r w:rsidR="00361044"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составлять не более 10</w:t>
      </w:r>
      <w:r w:rsidRPr="0071167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D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1670" w:rsidRDefault="00711670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670" w:rsidRPr="00711670" w:rsidRDefault="00711670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4160520" cy="4320540"/>
            <wp:effectExtent l="19050" t="0" r="0" b="0"/>
            <wp:docPr id="6" name="Рисунок 6" descr="http://www.sinikon.ru/images/katalog/vodostoki/R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inikon.ru/images/katalog/vodostoki/RF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C3" w:rsidRPr="004102C3" w:rsidRDefault="004102C3" w:rsidP="004102C3">
      <w:pPr>
        <w:spacing w:after="0" w:line="216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На рис. 5 показан пример подсоединения водосточной воронки горизонтальным отводом к водосточному стояку.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1167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ВНИМАНИЕ!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Фитинги должны быть жёстко закреплены для предотвращения продольных и поперечных перемещений, при невозможности установки креплений на соединительной детали (</w:t>
      </w:r>
      <w:proofErr w:type="gramStart"/>
      <w:r w:rsidRPr="0071167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фитинги) </w:t>
      </w:r>
      <w:proofErr w:type="gramEnd"/>
      <w:r w:rsidRPr="0071167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соседние детали закрепляют хомутами на расстояниях, обеспечивающих удлинение соединительной детали.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Высота водяного столба, определяющая максимальное давление могущее возникнуть в отводном трубопроводе к воронке, обычно не превышает 3 метров (давление 0.3 бара). Поэтому в отводных трубопроводах вне зависимости от высоты водосточного стояка возможно использование соединительных элементов и труб с пониженным рабочим давлением. Фитинги СИНИКОН </w:t>
      </w:r>
      <w:proofErr w:type="spell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RainFlow</w:t>
      </w:r>
      <w:proofErr w:type="gram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синего</w:t>
      </w:r>
      <w:proofErr w:type="spellEnd"/>
      <w:proofErr w:type="gram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цвета имеют толщину стенки 2.7 мм и специальное уплотнение с удлиненным лепестком немецкой компании M.O.L. Фитинги выдерживают избыточное давление не менее 15 м водяного столба (1.5 бар) и могут быть использованы </w:t>
      </w:r>
      <w:r w:rsidRPr="00711670">
        <w:rPr>
          <w:rFonts w:ascii="Arial" w:eastAsia="Times New Roman" w:hAnsi="Arial" w:cs="Arial"/>
          <w:i/>
          <w:iCs/>
          <w:sz w:val="24"/>
          <w:szCs w:val="24"/>
          <w:u w:val="single"/>
          <w:lang w:eastAsia="ru-RU"/>
        </w:rPr>
        <w:t>только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вотводных</w:t>
      </w:r>
      <w:proofErr w:type="spell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трубопроводах.</w:t>
      </w:r>
    </w:p>
    <w:p w:rsidR="00361044" w:rsidRPr="00711670" w:rsidRDefault="00361044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2C3" w:rsidRPr="00711670" w:rsidRDefault="004102C3" w:rsidP="004102C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Техника монтажа.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• Монтаж пластиковых трубопроводов следует выполнять при температуре воздуха не ниже -10°С.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• Монтаж стояков следует вести снизу вверх.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• Раструбы труб, патрубков и фасонных частей (за исключением двух</w:t>
      </w:r>
      <w:r w:rsidR="00361044"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раструбных труб и муфт) на вертикальных и горизонтальных участках трубопроводной системы должны быть направлены навстречу течению сточной жидкости.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При использовании труб, имеющих раструбное соединение, монтаж трубопровода является простой операцией, заключающейся в соединении гладкого конца одной трубы с раструбом другой трубы или фитинга (рис.1). При этом следует соблюдать рекомендации, которые позволяют добиться высокого качества монтажа всей системы: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а) Резка труб выполняется пилой с мелким зубом либо труборезом под прямым углом (рис. 2);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Резка фитингов запрещена! (рис. 5)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б) С обрезанного края трубы следует снять фаску под углом 15°, применяя специальный инструмент для снятия фаски (рис. 3), либо бархатный напильник (рис. 4). Поверхность фаски должна быть гладкой во избежание повреждения кольцевого уплотнения при монтаже;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в) Следует убедиться в чистоте внутренней поверхности раструба, уплотнения и гладкой части вставляемой трубы;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г) Следует нанести силиконовую смазку на кромку трубы, при ее отсутствии допустимо применять мыльную воду. Нельзя применять минеральные масла и смазки (рис. 6);</w:t>
      </w:r>
    </w:p>
    <w:p w:rsidR="004102C3" w:rsidRPr="00711670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711670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11670">
        <w:rPr>
          <w:rFonts w:ascii="Arial" w:eastAsia="Times New Roman" w:hAnsi="Arial" w:cs="Arial"/>
          <w:sz w:val="24"/>
          <w:szCs w:val="24"/>
          <w:lang w:eastAsia="ru-RU"/>
        </w:rPr>
        <w:t>) Труба вводится до отказа в раструб, а затем выдвигается назад на 1 см. Благодаря этому создается зазор для компенсации температурного удлинения трубы (рис. 7, 8);</w:t>
      </w:r>
      <w:proofErr w:type="gramEnd"/>
    </w:p>
    <w:p w:rsidR="004102C3" w:rsidRDefault="004102C3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11670">
        <w:rPr>
          <w:rFonts w:ascii="Arial" w:eastAsia="Times New Roman" w:hAnsi="Arial" w:cs="Arial"/>
          <w:sz w:val="24"/>
          <w:szCs w:val="24"/>
          <w:lang w:eastAsia="ru-RU"/>
        </w:rPr>
        <w:t>е) Недостаточная глубина ввода трубы в раструб может не обеспечить герметичности соединений</w:t>
      </w:r>
      <w:r w:rsidR="00361044" w:rsidRPr="00711670">
        <w:rPr>
          <w:rFonts w:ascii="Arial" w:eastAsia="Times New Roman" w:hAnsi="Arial" w:cs="Arial"/>
          <w:sz w:val="24"/>
          <w:szCs w:val="24"/>
          <w:lang w:eastAsia="ru-RU"/>
        </w:rPr>
        <w:t xml:space="preserve"> или стать причиной нарушения сн</w:t>
      </w:r>
      <w:r w:rsidRPr="00711670">
        <w:rPr>
          <w:rFonts w:ascii="Arial" w:eastAsia="Times New Roman" w:hAnsi="Arial" w:cs="Arial"/>
          <w:sz w:val="24"/>
          <w:szCs w:val="24"/>
          <w:lang w:eastAsia="ru-RU"/>
        </w:rPr>
        <w:t>осности, тогда как ввод трубы в раструбное соединение до упора препятствует тепловому расширению трубопровода.</w:t>
      </w:r>
    </w:p>
    <w:p w:rsidR="00711670" w:rsidRPr="00711670" w:rsidRDefault="00711670" w:rsidP="004102C3">
      <w:pPr>
        <w:spacing w:after="0" w:line="216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2C3" w:rsidRPr="004102C3" w:rsidRDefault="004102C3" w:rsidP="004102C3">
      <w:pPr>
        <w:spacing w:after="0" w:line="216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4102C3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 </w:t>
      </w:r>
    </w:p>
    <w:p w:rsidR="004102C3" w:rsidRPr="004102C3" w:rsidRDefault="004102C3" w:rsidP="005F1124">
      <w:pPr>
        <w:spacing w:after="0" w:line="216" w:lineRule="atLeast"/>
        <w:ind w:left="-567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6286500" cy="2842260"/>
            <wp:effectExtent l="19050" t="0" r="0" b="0"/>
            <wp:docPr id="7" name="Рисунок 7" descr="Монтаж внутренних водост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таж внутренних водосто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C3" w:rsidRPr="004102C3" w:rsidRDefault="004102C3" w:rsidP="004102C3">
      <w:pPr>
        <w:spacing w:after="0" w:line="216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4102C3" w:rsidRPr="004102C3" w:rsidRDefault="004102C3" w:rsidP="004102C3">
      <w:pPr>
        <w:spacing w:after="0" w:line="216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sectPr w:rsidR="004102C3" w:rsidRPr="004102C3" w:rsidSect="005F1124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C1"/>
    <w:multiLevelType w:val="multilevel"/>
    <w:tmpl w:val="152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30111"/>
    <w:multiLevelType w:val="multilevel"/>
    <w:tmpl w:val="C27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C3"/>
    <w:rsid w:val="00361044"/>
    <w:rsid w:val="004102C3"/>
    <w:rsid w:val="005F1124"/>
    <w:rsid w:val="00711670"/>
    <w:rsid w:val="007846D5"/>
    <w:rsid w:val="007B5126"/>
    <w:rsid w:val="00834F2D"/>
    <w:rsid w:val="00A7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D"/>
  </w:style>
  <w:style w:type="paragraph" w:styleId="1">
    <w:name w:val="heading 1"/>
    <w:basedOn w:val="a"/>
    <w:link w:val="10"/>
    <w:uiPriority w:val="9"/>
    <w:qFormat/>
    <w:rsid w:val="00410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02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2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02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2C3"/>
  </w:style>
  <w:style w:type="paragraph" w:styleId="a4">
    <w:name w:val="Normal (Web)"/>
    <w:basedOn w:val="a"/>
    <w:uiPriority w:val="99"/>
    <w:unhideWhenUsed/>
    <w:rsid w:val="0041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02C3"/>
    <w:rPr>
      <w:i/>
      <w:iCs/>
    </w:rPr>
  </w:style>
  <w:style w:type="character" w:styleId="a6">
    <w:name w:val="Strong"/>
    <w:basedOn w:val="a0"/>
    <w:uiPriority w:val="22"/>
    <w:qFormat/>
    <w:rsid w:val="004102C3"/>
    <w:rPr>
      <w:b/>
      <w:bCs/>
    </w:rPr>
  </w:style>
  <w:style w:type="character" w:customStyle="1" w:styleId="inner">
    <w:name w:val="inner"/>
    <w:basedOn w:val="a0"/>
    <w:rsid w:val="004102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02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02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02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02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01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0505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6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881">
                      <w:marLeft w:val="0"/>
                      <w:marRight w:val="12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621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3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107305">
                  <w:marLeft w:val="0"/>
                  <w:marRight w:val="12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3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4476">
                      <w:marLeft w:val="24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533">
                  <w:marLeft w:val="240"/>
                  <w:marRight w:val="24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</dc:creator>
  <cp:keywords/>
  <dc:description/>
  <cp:lastModifiedBy>Ольга</cp:lastModifiedBy>
  <cp:revision>6</cp:revision>
  <dcterms:created xsi:type="dcterms:W3CDTF">2017-02-14T07:11:00Z</dcterms:created>
  <dcterms:modified xsi:type="dcterms:W3CDTF">2017-02-14T08:30:00Z</dcterms:modified>
</cp:coreProperties>
</file>